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Pr="001F67CF" w:rsidRDefault="00551314" w:rsidP="005513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СПОРТА ИРКУТСКОЙ ОБЛАСТИ</w:t>
      </w:r>
    </w:p>
    <w:p w:rsidR="00551314" w:rsidRPr="001F67CF" w:rsidRDefault="00551314" w:rsidP="005513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51314" w:rsidRDefault="00551314" w:rsidP="0055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Областное государственное казенное учреждение </w:t>
      </w:r>
    </w:p>
    <w:p w:rsidR="00551314" w:rsidRPr="001F67CF" w:rsidRDefault="00551314" w:rsidP="005513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«С</w:t>
      </w:r>
      <w:r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портивная школа олимпийского резерва «Олимпиец»</w:t>
      </w: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51314" w:rsidRDefault="00551314" w:rsidP="005513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51314" w:rsidRPr="00937C88" w:rsidRDefault="00551314" w:rsidP="0055131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7C88">
        <w:rPr>
          <w:rFonts w:ascii="Times New Roman" w:hAnsi="Times New Roman" w:cs="Times New Roman"/>
          <w:sz w:val="44"/>
          <w:szCs w:val="44"/>
        </w:rPr>
        <w:t xml:space="preserve"> «</w:t>
      </w:r>
      <w:proofErr w:type="gramStart"/>
      <w:r w:rsidRPr="00551314">
        <w:rPr>
          <w:rFonts w:ascii="Times New Roman" w:hAnsi="Times New Roman" w:cs="Times New Roman"/>
          <w:sz w:val="44"/>
          <w:szCs w:val="44"/>
        </w:rPr>
        <w:t>Методические подходы</w:t>
      </w:r>
      <w:proofErr w:type="gramEnd"/>
      <w:r w:rsidRPr="00551314">
        <w:rPr>
          <w:rFonts w:ascii="Times New Roman" w:hAnsi="Times New Roman" w:cs="Times New Roman"/>
          <w:sz w:val="44"/>
          <w:szCs w:val="44"/>
        </w:rPr>
        <w:t xml:space="preserve"> и методы воспитания координационных способностей</w:t>
      </w:r>
      <w:r w:rsidRPr="00937C88">
        <w:rPr>
          <w:rFonts w:ascii="Times New Roman" w:hAnsi="Times New Roman" w:cs="Times New Roman"/>
          <w:sz w:val="44"/>
          <w:szCs w:val="44"/>
        </w:rPr>
        <w:t>»</w:t>
      </w:r>
    </w:p>
    <w:p w:rsidR="00551314" w:rsidRPr="00937C88" w:rsidRDefault="00551314" w:rsidP="0055131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1314" w:rsidRDefault="00551314" w:rsidP="005513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5AB1" w:rsidRDefault="00A75AB1" w:rsidP="0055131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51314" w:rsidRDefault="00551314" w:rsidP="00A75AB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Иркутск</w:t>
      </w:r>
    </w:p>
    <w:p w:rsidR="008938BA" w:rsidRDefault="00551314" w:rsidP="00A75AB1">
      <w:pPr>
        <w:pBdr>
          <w:bottom w:val="single" w:sz="6" w:space="0" w:color="D6DDB9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55131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8938BA" w:rsidRPr="005513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етодические подходы</w:t>
      </w:r>
      <w:proofErr w:type="gramEnd"/>
      <w:r w:rsidR="008938BA" w:rsidRPr="005513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методы воспитания координационных способностей</w:t>
      </w:r>
    </w:p>
    <w:p w:rsidR="00551314" w:rsidRPr="00551314" w:rsidRDefault="00551314" w:rsidP="00A75AB1">
      <w:pPr>
        <w:pBdr>
          <w:bottom w:val="single" w:sz="6" w:space="0" w:color="D6DDB9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При воспитании координационных способностей используются следующие основные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1. Обучение новым разнообразным движениям с постепенным увеличением </w:t>
      </w:r>
      <w:r w:rsidR="0055131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их координационной сложности. Этот подход широко используется в базовом физическом воспитании, а также на первых этапах спортивного совершенствования. Осваивая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новые упражнения, занимающиеся не только пополняют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свой двигательный опыт, но и развивают способность образовывать новые формы координации движений. Обладая большим двигательным опытом (запасом двигательных навыков), человек легче и быстрее спр</w:t>
      </w:r>
      <w:r w:rsidR="00551314">
        <w:rPr>
          <w:rFonts w:ascii="Times New Roman" w:eastAsia="Times New Roman" w:hAnsi="Times New Roman" w:cs="Times New Roman"/>
          <w:sz w:val="28"/>
          <w:szCs w:val="28"/>
        </w:rPr>
        <w:t xml:space="preserve">авляется с неожиданно возникшей 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>двигател</w:t>
      </w:r>
      <w:r w:rsidR="00551314">
        <w:rPr>
          <w:rFonts w:ascii="Times New Roman" w:eastAsia="Times New Roman" w:hAnsi="Times New Roman" w:cs="Times New Roman"/>
          <w:sz w:val="28"/>
          <w:szCs w:val="28"/>
        </w:rPr>
        <w:t xml:space="preserve">ьной задачей. 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>Прекращение обучения новым разнообразным движениям неизбежно снизит способность к их освоению и тем самым затормозит развитие координационных способностей.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2. Воспитание способности перестраивать двигательную деятельность в условиях внезапно меняющейся обстановки. Этот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методический подход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также находит большое применение в базовом физическом воспитании, а также в игровых видах спорта и единоборствах.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3. Повышение пространственной, временной и силовой точности движений на основе улучшения двигательных ощущений и восприятий. Данный методический прием широко используется в ряде видов спорта (спортивной гимнастике, спортивных играх и др.) и профессионально-прикладной физической подготовке.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4. Преодоление нерациональной мышечной напряженности.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Дело в том, что излишняя напряженность мышц (неполное расслабление в нужные моменты выполнения упражнений) вызывает определенную </w:t>
      </w:r>
      <w:proofErr w:type="spellStart"/>
      <w:r w:rsidRPr="00551314">
        <w:rPr>
          <w:rFonts w:ascii="Times New Roman" w:eastAsia="Times New Roman" w:hAnsi="Times New Roman" w:cs="Times New Roman"/>
          <w:sz w:val="28"/>
          <w:szCs w:val="28"/>
        </w:rPr>
        <w:t>дискоординацию</w:t>
      </w:r>
      <w:proofErr w:type="spell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движений, что приводит к снижению проявления силы и быстроты, искажению техники и преждевременному утомлению.</w:t>
      </w:r>
      <w:proofErr w:type="gramEnd"/>
    </w:p>
    <w:p w:rsidR="00551314" w:rsidRDefault="00551314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>Мышечная напряженность проявляется в двух формах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тонической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координационной).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br/>
        <w:t xml:space="preserve">1. Тоническая напряженность (повышен тонус мышц в состоянии покоя). Этот вид напряженности часто возникает при значительном мышечном </w:t>
      </w:r>
      <w:r w:rsidR="00551314">
        <w:rPr>
          <w:rFonts w:ascii="Times New Roman" w:eastAsia="Times New Roman" w:hAnsi="Times New Roman" w:cs="Times New Roman"/>
          <w:sz w:val="28"/>
          <w:szCs w:val="28"/>
        </w:rPr>
        <w:t xml:space="preserve">утомлении и может быть стойким. 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Для ее снятия целесообразно использовать: </w:t>
      </w:r>
    </w:p>
    <w:p w:rsid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в растягивании, преимущественно динамического характера; </w:t>
      </w:r>
    </w:p>
    <w:p w:rsid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б) разнообразные маховые движения конечностями в расслабленном состоянии; </w:t>
      </w:r>
    </w:p>
    <w:p w:rsid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плавание; </w:t>
      </w:r>
    </w:p>
    <w:p w:rsidR="00551314" w:rsidRDefault="00551314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ассаж, сауну, тепловые </w:t>
      </w:r>
      <w:r w:rsidR="008938BA" w:rsidRPr="00551314">
        <w:rPr>
          <w:rFonts w:ascii="Times New Roman" w:eastAsia="Times New Roman" w:hAnsi="Times New Roman" w:cs="Times New Roman"/>
          <w:sz w:val="28"/>
          <w:szCs w:val="28"/>
        </w:rPr>
        <w:t>процедуры.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br/>
        <w:t>2. Координационная напряженность (неполное расслабление мы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шц в пр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>оцессе работы или их замедленный переход в фазу расслабления).</w:t>
      </w:r>
    </w:p>
    <w:p w:rsidR="00DA2441" w:rsidRDefault="00DA2441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441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преодоления координационной напряженности целесообразно </w:t>
      </w:r>
      <w:r w:rsidR="00DA24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следующие </w:t>
      </w: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приемы:</w:t>
      </w:r>
    </w:p>
    <w:p w:rsidR="00C46CC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а) в процессе физического воспитания у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сформировать и систематически актуализировать осознанную установку на расслабление в нужные моменты. Фактически расслабляющие моменты должны войти в структуру всех изучаемых движений и этому надо специально обучать. Это </w:t>
      </w:r>
      <w:r w:rsidR="00C46CC4">
        <w:rPr>
          <w:rFonts w:ascii="Times New Roman" w:eastAsia="Times New Roman" w:hAnsi="Times New Roman" w:cs="Times New Roman"/>
          <w:sz w:val="28"/>
          <w:szCs w:val="28"/>
        </w:rPr>
        <w:t xml:space="preserve">во многом предупредит появление ненужной 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>напряженности;</w:t>
      </w:r>
    </w:p>
    <w:p w:rsidR="008938BA" w:rsidRPr="00DA2441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br/>
        <w:t xml:space="preserve">б) применять на занятиях специальные упражнения на расслабление, чтобы сформировать у занимающихся четкое представление о напряженных и расслабленных состояниях мышечных групп. Этому способствуют такие упражнения, как сочетание расслабления одних мышечных групп с напряжением других; контролируемый переход мышечной группы от напряжения к расслаблению; выполнение движений с установкой на </w:t>
      </w:r>
      <w:proofErr w:type="spellStart"/>
      <w:r w:rsidRPr="00551314">
        <w:rPr>
          <w:rFonts w:ascii="Times New Roman" w:eastAsia="Times New Roman" w:hAnsi="Times New Roman" w:cs="Times New Roman"/>
          <w:sz w:val="28"/>
          <w:szCs w:val="28"/>
        </w:rPr>
        <w:t>прочувствование</w:t>
      </w:r>
      <w:proofErr w:type="spell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полного расслабления и др.</w:t>
      </w:r>
    </w:p>
    <w:p w:rsidR="00C46CC4" w:rsidRDefault="00C46CC4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CC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развития координационных способностей в физическом воспитании и спорте используются следующие методы: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6CC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1) стандартно-повторного упражнения; </w:t>
      </w:r>
    </w:p>
    <w:p w:rsidR="00C46CC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2) вариативного упражнения; </w:t>
      </w:r>
    </w:p>
    <w:p w:rsidR="00C46CC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3) игровой; 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4) соревновательный.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При разучивании новых достаточно сложных двигательных действий применяют </w:t>
      </w: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стандартно-повторный метод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>, так как овладеть такими движениями можно только после большого количества повторений их в относительно стандартных условиях.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вариативного упражнения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 с его многими разновидностями имеет более широкое применение. Его подразделяют на два </w:t>
      </w:r>
      <w:proofErr w:type="spellStart"/>
      <w:r w:rsidRPr="00551314">
        <w:rPr>
          <w:rFonts w:ascii="Times New Roman" w:eastAsia="Times New Roman" w:hAnsi="Times New Roman" w:cs="Times New Roman"/>
          <w:sz w:val="28"/>
          <w:szCs w:val="28"/>
        </w:rPr>
        <w:t>подметода</w:t>
      </w:r>
      <w:proofErr w:type="spell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— со строгой и нестрогой регламентацией вариативности действий и условий выполнения. К первому относятся следующие разновидности методических приемов:</w:t>
      </w:r>
    </w:p>
    <w:p w:rsidR="008938BA" w:rsidRPr="00551314" w:rsidRDefault="008938BA" w:rsidP="00A75AB1">
      <w:pPr>
        <w:numPr>
          <w:ilvl w:val="0"/>
          <w:numId w:val="1"/>
        </w:numPr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строго заданное варьирование отдельных характеристик или всего освоенного двигательного действия (изменение силовых параметров, например прыжки в 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lastRenderedPageBreak/>
        <w:t>длину или вверх с места в полную силу, в полсилы; изменение скорости по предварительному заданию и внезапному сигналу темпа движений и пр.);</w:t>
      </w:r>
    </w:p>
    <w:p w:rsidR="008938BA" w:rsidRPr="00551314" w:rsidRDefault="008938BA" w:rsidP="00A75AB1">
      <w:pPr>
        <w:numPr>
          <w:ilvl w:val="0"/>
          <w:numId w:val="1"/>
        </w:numPr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изменение исходных и конечных положений (бег из положения приседа, упора лежа; выполнение упражнений с мячом из исходного положения: стоя, сидя, в приседе; варьирование конечных положений — бросок мяча вверх из исходного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стоя — ловля сидя и наоборот);</w:t>
      </w:r>
    </w:p>
    <w:p w:rsidR="008938BA" w:rsidRPr="00551314" w:rsidRDefault="008938BA" w:rsidP="00A75AB1">
      <w:pPr>
        <w:numPr>
          <w:ilvl w:val="0"/>
          <w:numId w:val="1"/>
        </w:numPr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изменение способов выполнения действия (бег лицом вперед, спиной, боком по направлению движения, прыжки в длину или глубину, стоя спиной или боком по направлению прыжка и т.п.);</w:t>
      </w:r>
    </w:p>
    <w:p w:rsidR="008938BA" w:rsidRPr="00551314" w:rsidRDefault="008938BA" w:rsidP="00A75AB1">
      <w:pPr>
        <w:numPr>
          <w:ilvl w:val="0"/>
          <w:numId w:val="1"/>
        </w:numPr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«зеркальное» выполнение упражнений (смена толчковой и маховой ноги в прыжках в высоту и длину с разбега, метание спортивных снарядов «</w:t>
      </w:r>
      <w:proofErr w:type="spellStart"/>
      <w:r w:rsidRPr="00551314">
        <w:rPr>
          <w:rFonts w:ascii="Times New Roman" w:eastAsia="Times New Roman" w:hAnsi="Times New Roman" w:cs="Times New Roman"/>
          <w:sz w:val="28"/>
          <w:szCs w:val="28"/>
        </w:rPr>
        <w:t>неведущей</w:t>
      </w:r>
      <w:proofErr w:type="spellEnd"/>
      <w:r w:rsidRPr="00551314">
        <w:rPr>
          <w:rFonts w:ascii="Times New Roman" w:eastAsia="Times New Roman" w:hAnsi="Times New Roman" w:cs="Times New Roman"/>
          <w:sz w:val="28"/>
          <w:szCs w:val="28"/>
        </w:rPr>
        <w:t>» рукой и т.п.);</w:t>
      </w:r>
    </w:p>
    <w:p w:rsidR="008938BA" w:rsidRPr="00551314" w:rsidRDefault="008938BA" w:rsidP="00A75AB1">
      <w:pPr>
        <w:numPr>
          <w:ilvl w:val="0"/>
          <w:numId w:val="1"/>
        </w:numPr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выполнение освоенных двигательных действий после воздействия на вестибулярный аппарат (например, упражнения в равновесии сразу после вращений, кувырков);</w:t>
      </w:r>
    </w:p>
    <w:p w:rsidR="008938BA" w:rsidRPr="00551314" w:rsidRDefault="008938BA" w:rsidP="00A75AB1">
      <w:pPr>
        <w:numPr>
          <w:ilvl w:val="0"/>
          <w:numId w:val="1"/>
        </w:numPr>
        <w:spacing w:after="0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выполнение упражнений с исключением зрительного контроля — в специальных очках или с закрытыми глазами (например, упражнения в равновесии, с булавами, ведение мяча и броски в кольцо).</w:t>
      </w:r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Методические приемы не строго регламентированного варьирования связаны с использованием необычных условий естественной среды (бег, передвижение на лыжах по пересеченной местности), преодоление произвольными способами полосы препятствий, отработка индивидуальных и групповых атакующих технико-тактических действий в условиях не строго регламентированного взаимодействия партнеров.</w:t>
      </w:r>
      <w:proofErr w:type="gramEnd"/>
    </w:p>
    <w:p w:rsidR="00A75AB1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>Эффективным методом воспитания координационных способностей является </w:t>
      </w:r>
      <w:r w:rsidRPr="00551314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метод</w:t>
      </w: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 с дополнительными заданиями и без них, предусматривающий выполнение упражнений либо в ограниченное время, либо в определенных условиях, либо определенными двигательными действиями и т.п.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проведении игры «Пятнашки» ставится задача как можно больше играющих «запятнать» за 3 мин или «запятнать» с помощью волейбольного мяча, или «запятнать» в определенном участке тела. </w:t>
      </w:r>
      <w:proofErr w:type="gramEnd"/>
    </w:p>
    <w:p w:rsidR="008938BA" w:rsidRPr="00551314" w:rsidRDefault="008938BA" w:rsidP="00A75AB1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Игровой метод без дополнительных заданий характеризуется тем, что возникающие двигательные задачи занимающийся должен решать самостоятельно, опираясь </w:t>
      </w:r>
      <w:proofErr w:type="gramStart"/>
      <w:r w:rsidRPr="0055131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51314">
        <w:rPr>
          <w:rFonts w:ascii="Times New Roman" w:eastAsia="Times New Roman" w:hAnsi="Times New Roman" w:cs="Times New Roman"/>
          <w:sz w:val="28"/>
          <w:szCs w:val="28"/>
        </w:rPr>
        <w:t xml:space="preserve"> собственный анализ сложившейся ситуации.</w:t>
      </w:r>
    </w:p>
    <w:sectPr w:rsidR="008938BA" w:rsidRPr="00551314" w:rsidSect="00A75AB1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57E"/>
    <w:multiLevelType w:val="multilevel"/>
    <w:tmpl w:val="B0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5D6669"/>
    <w:multiLevelType w:val="multilevel"/>
    <w:tmpl w:val="1A68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A"/>
    <w:rsid w:val="003F632E"/>
    <w:rsid w:val="00550756"/>
    <w:rsid w:val="00551314"/>
    <w:rsid w:val="00573036"/>
    <w:rsid w:val="00584D2D"/>
    <w:rsid w:val="008938BA"/>
    <w:rsid w:val="00A75AB1"/>
    <w:rsid w:val="00B5191A"/>
    <w:rsid w:val="00C46CC4"/>
    <w:rsid w:val="00D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8938BA"/>
  </w:style>
  <w:style w:type="character" w:styleId="a3">
    <w:name w:val="Hyperlink"/>
    <w:basedOn w:val="a0"/>
    <w:uiPriority w:val="99"/>
    <w:semiHidden/>
    <w:unhideWhenUsed/>
    <w:rsid w:val="008938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8BA"/>
    <w:rPr>
      <w:b/>
      <w:bCs/>
    </w:rPr>
  </w:style>
  <w:style w:type="paragraph" w:styleId="a6">
    <w:name w:val="No Spacing"/>
    <w:uiPriority w:val="1"/>
    <w:qFormat/>
    <w:rsid w:val="00551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8938BA"/>
  </w:style>
  <w:style w:type="character" w:styleId="a3">
    <w:name w:val="Hyperlink"/>
    <w:basedOn w:val="a0"/>
    <w:uiPriority w:val="99"/>
    <w:semiHidden/>
    <w:unhideWhenUsed/>
    <w:rsid w:val="008938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38BA"/>
    <w:rPr>
      <w:b/>
      <w:bCs/>
    </w:rPr>
  </w:style>
  <w:style w:type="paragraph" w:styleId="a6">
    <w:name w:val="No Spacing"/>
    <w:uiPriority w:val="1"/>
    <w:qFormat/>
    <w:rsid w:val="0055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7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2019-03-19T02:09:00Z</dcterms:created>
  <dcterms:modified xsi:type="dcterms:W3CDTF">2019-03-19T02:16:00Z</dcterms:modified>
</cp:coreProperties>
</file>